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7617" w:rsidRDefault="00FF18B4">
      <w:pPr>
        <w:pStyle w:val="2"/>
        <w:jc w:val="both"/>
        <w:rPr>
          <w:rFonts w:eastAsia="Times New Roman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2750185</wp:posOffset>
            </wp:positionH>
            <wp:positionV relativeFrom="paragraph">
              <wp:posOffset>103505</wp:posOffset>
            </wp:positionV>
            <wp:extent cx="579120" cy="676275"/>
            <wp:effectExtent l="0" t="0" r="0" b="9525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912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97617" w:rsidRDefault="00FF18B4">
      <w:pPr>
        <w:rPr>
          <w:sz w:val="26"/>
          <w:szCs w:val="26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</w:p>
    <w:p w:rsidR="00F97617" w:rsidRDefault="00F97617">
      <w:pPr>
        <w:rPr>
          <w:sz w:val="28"/>
          <w:szCs w:val="28"/>
        </w:rPr>
      </w:pPr>
    </w:p>
    <w:p w:rsidR="00F97617" w:rsidRDefault="00FF18B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tbl>
      <w:tblPr>
        <w:tblW w:w="9661" w:type="dxa"/>
        <w:tblLayout w:type="fixed"/>
        <w:tblLook w:val="04A0" w:firstRow="1" w:lastRow="0" w:firstColumn="1" w:lastColumn="0" w:noHBand="0" w:noVBand="1"/>
      </w:tblPr>
      <w:tblGrid>
        <w:gridCol w:w="5255"/>
        <w:gridCol w:w="4406"/>
      </w:tblGrid>
      <w:tr w:rsidR="00F97617">
        <w:trPr>
          <w:trHeight w:val="2221"/>
        </w:trPr>
        <w:tc>
          <w:tcPr>
            <w:tcW w:w="5255" w:type="dxa"/>
          </w:tcPr>
          <w:p w:rsidR="00F97617" w:rsidRDefault="00FF18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РОССИЙСКАЯ ФЕДЕРАЦИЯ</w:t>
            </w:r>
          </w:p>
          <w:p w:rsidR="00F97617" w:rsidRDefault="00FF18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РЕСПУБЛИКА ХАКАСИЯ</w:t>
            </w:r>
          </w:p>
          <w:p w:rsidR="00F97617" w:rsidRDefault="00FF18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УСТЬ-АБАКАНСКИЙ </w:t>
            </w:r>
          </w:p>
          <w:p w:rsidR="00F97617" w:rsidRDefault="00FF18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РАЙОН</w:t>
            </w:r>
          </w:p>
          <w:p w:rsidR="00F97617" w:rsidRDefault="00FF18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</w:p>
          <w:p w:rsidR="00F97617" w:rsidRDefault="00FF18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СЕЛЬСКОГО ПОСЕЛЕНИЯ</w:t>
            </w:r>
          </w:p>
          <w:p w:rsidR="00F97617" w:rsidRDefault="00FF18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ЧАРКОВСКОГО  СЕЛЬСОВЕТА</w:t>
            </w:r>
          </w:p>
        </w:tc>
        <w:tc>
          <w:tcPr>
            <w:tcW w:w="4406" w:type="dxa"/>
          </w:tcPr>
          <w:tbl>
            <w:tblPr>
              <w:tblW w:w="3895" w:type="dxa"/>
              <w:tblInd w:w="477" w:type="dxa"/>
              <w:tblLayout w:type="fixed"/>
              <w:tblLook w:val="04A0" w:firstRow="1" w:lastRow="0" w:firstColumn="1" w:lastColumn="0" w:noHBand="0" w:noVBand="1"/>
            </w:tblPr>
            <w:tblGrid>
              <w:gridCol w:w="3895"/>
            </w:tblGrid>
            <w:tr w:rsidR="00F97617">
              <w:trPr>
                <w:trHeight w:val="1957"/>
              </w:trPr>
              <w:tc>
                <w:tcPr>
                  <w:tcW w:w="3895" w:type="dxa"/>
                </w:tcPr>
                <w:p w:rsidR="00F97617" w:rsidRDefault="00FF18B4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РОССИЯ ФЕДЕРАЦИЯЗЫ</w:t>
                  </w:r>
                </w:p>
                <w:p w:rsidR="00F97617" w:rsidRDefault="00FF18B4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ХАКАС РЕСПУБЛИКАЗЫ</w:t>
                  </w:r>
                </w:p>
                <w:p w:rsidR="00F97617" w:rsidRDefault="00FF18B4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АFБАН ПИЛТIРI </w:t>
                  </w:r>
                </w:p>
                <w:p w:rsidR="00F97617" w:rsidRDefault="00FF18B4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МУНИЦИПАЛЬНАЙ АЙМАFЫ</w:t>
                  </w:r>
                </w:p>
                <w:p w:rsidR="00F97617" w:rsidRDefault="00FF18B4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ЧАРКОВ ААЛНЫН ЧОБI</w:t>
                  </w:r>
                </w:p>
                <w:p w:rsidR="00F97617" w:rsidRDefault="00FF18B4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АДМИНИСТРАЦИЯЗЫ</w:t>
                  </w:r>
                </w:p>
                <w:p w:rsidR="00F97617" w:rsidRDefault="00F97617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F97617" w:rsidRDefault="00F97617">
            <w:pPr>
              <w:jc w:val="center"/>
              <w:rPr>
                <w:sz w:val="24"/>
                <w:szCs w:val="24"/>
              </w:rPr>
            </w:pPr>
          </w:p>
        </w:tc>
      </w:tr>
    </w:tbl>
    <w:p w:rsidR="00F97617" w:rsidRDefault="00F97617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sz w:val="28"/>
          <w:szCs w:val="28"/>
        </w:rPr>
      </w:pPr>
    </w:p>
    <w:p w:rsidR="00F97617" w:rsidRDefault="00FF18B4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ПОСТАНОВЛЕНИЕ</w:t>
      </w:r>
    </w:p>
    <w:p w:rsidR="00F97617" w:rsidRDefault="00FF18B4">
      <w:pPr>
        <w:autoSpaceDE w:val="0"/>
        <w:autoSpaceDN w:val="0"/>
        <w:adjustRightInd w:val="0"/>
        <w:spacing w:before="108" w:after="108"/>
        <w:outlineLvl w:val="0"/>
        <w:rPr>
          <w:b/>
          <w:bCs/>
          <w:sz w:val="24"/>
          <w:szCs w:val="24"/>
        </w:rPr>
      </w:pPr>
      <w:r>
        <w:rPr>
          <w:rFonts w:eastAsia="Calibri"/>
          <w:sz w:val="24"/>
          <w:szCs w:val="24"/>
        </w:rPr>
        <w:t xml:space="preserve">от </w:t>
      </w:r>
      <w:r w:rsidR="00E06E1E">
        <w:rPr>
          <w:rFonts w:eastAsia="Calibri"/>
          <w:sz w:val="24"/>
          <w:szCs w:val="24"/>
        </w:rPr>
        <w:t>13.11.2025</w:t>
      </w:r>
      <w:bookmarkStart w:id="0" w:name="_GoBack"/>
      <w:bookmarkEnd w:id="0"/>
      <w:r>
        <w:rPr>
          <w:rFonts w:eastAsia="Calibri"/>
          <w:sz w:val="24"/>
          <w:szCs w:val="24"/>
        </w:rPr>
        <w:t xml:space="preserve">                                         аал Чарков                                        </w:t>
      </w:r>
      <w:r>
        <w:rPr>
          <w:rFonts w:eastAsia="Calibri"/>
          <w:sz w:val="24"/>
          <w:szCs w:val="24"/>
        </w:rPr>
        <w:t xml:space="preserve">    </w:t>
      </w:r>
      <w:r>
        <w:rPr>
          <w:rFonts w:eastAsia="Calibri"/>
          <w:sz w:val="24"/>
          <w:szCs w:val="24"/>
        </w:rPr>
        <w:t xml:space="preserve">       № </w:t>
      </w:r>
      <w:r>
        <w:rPr>
          <w:rFonts w:eastAsia="Calibri"/>
          <w:sz w:val="24"/>
          <w:szCs w:val="24"/>
        </w:rPr>
        <w:t>8</w:t>
      </w:r>
      <w:r>
        <w:rPr>
          <w:rFonts w:eastAsia="Calibri"/>
          <w:sz w:val="24"/>
          <w:szCs w:val="24"/>
        </w:rPr>
        <w:t>5</w:t>
      </w:r>
      <w:r>
        <w:rPr>
          <w:rFonts w:eastAsia="Calibri"/>
          <w:sz w:val="24"/>
          <w:szCs w:val="24"/>
        </w:rPr>
        <w:t>-п</w:t>
      </w:r>
    </w:p>
    <w:p w:rsidR="00F97617" w:rsidRDefault="00FF18B4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</w:t>
      </w:r>
    </w:p>
    <w:p w:rsidR="00F97617" w:rsidRDefault="00F97617">
      <w:pPr>
        <w:autoSpaceDE w:val="0"/>
        <w:autoSpaceDN w:val="0"/>
        <w:adjustRightInd w:val="0"/>
        <w:rPr>
          <w:rFonts w:eastAsia="Calibri"/>
          <w:b/>
          <w:bCs/>
          <w:sz w:val="24"/>
          <w:szCs w:val="24"/>
        </w:rPr>
      </w:pPr>
    </w:p>
    <w:p w:rsidR="00F97617" w:rsidRDefault="00FF18B4">
      <w:pPr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О внесении </w:t>
      </w:r>
      <w:proofErr w:type="gramStart"/>
      <w:r>
        <w:rPr>
          <w:rFonts w:eastAsia="Calibri"/>
          <w:b/>
          <w:sz w:val="24"/>
          <w:szCs w:val="24"/>
        </w:rPr>
        <w:t>изменений  в</w:t>
      </w:r>
      <w:proofErr w:type="gramEnd"/>
      <w:r>
        <w:rPr>
          <w:rFonts w:eastAsia="Calibri"/>
          <w:b/>
          <w:sz w:val="24"/>
          <w:szCs w:val="24"/>
        </w:rPr>
        <w:t xml:space="preserve"> постановление </w:t>
      </w:r>
    </w:p>
    <w:p w:rsidR="00F97617" w:rsidRDefault="00FF18B4">
      <w:pPr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от 17.09.2019г. № 54-п «Об утверждении </w:t>
      </w:r>
    </w:p>
    <w:p w:rsidR="00F97617" w:rsidRDefault="00FF18B4">
      <w:pPr>
        <w:spacing w:line="256" w:lineRule="auto"/>
        <w:jc w:val="both"/>
        <w:rPr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муниципальной программы «</w:t>
      </w:r>
      <w:r>
        <w:rPr>
          <w:b/>
          <w:sz w:val="24"/>
          <w:szCs w:val="24"/>
          <w:lang w:eastAsia="en-US"/>
        </w:rPr>
        <w:t>«Противодействие</w:t>
      </w:r>
      <w:r>
        <w:rPr>
          <w:b/>
          <w:sz w:val="24"/>
          <w:szCs w:val="24"/>
        </w:rPr>
        <w:t xml:space="preserve">  </w:t>
      </w:r>
    </w:p>
    <w:p w:rsidR="00F97617" w:rsidRDefault="00FF18B4">
      <w:pPr>
        <w:spacing w:line="256" w:lineRule="auto"/>
        <w:jc w:val="both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терроризму  и</w:t>
      </w:r>
      <w:proofErr w:type="gramEnd"/>
      <w:r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>экстремизму</w:t>
      </w:r>
    </w:p>
    <w:p w:rsidR="00F97617" w:rsidRDefault="00FF18B4">
      <w:pPr>
        <w:spacing w:line="256" w:lineRule="auto"/>
        <w:jc w:val="both"/>
        <w:rPr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 xml:space="preserve">на </w:t>
      </w:r>
      <w:proofErr w:type="gramStart"/>
      <w:r>
        <w:rPr>
          <w:b/>
          <w:sz w:val="24"/>
          <w:szCs w:val="24"/>
          <w:lang w:eastAsia="en-US"/>
        </w:rPr>
        <w:t>территории  Чарковского</w:t>
      </w:r>
      <w:proofErr w:type="gramEnd"/>
      <w:r>
        <w:rPr>
          <w:b/>
          <w:sz w:val="24"/>
          <w:szCs w:val="24"/>
          <w:lang w:eastAsia="en-US"/>
        </w:rPr>
        <w:t xml:space="preserve"> сельсовета»</w:t>
      </w:r>
      <w:r>
        <w:rPr>
          <w:sz w:val="24"/>
          <w:szCs w:val="24"/>
          <w:lang w:eastAsia="en-US"/>
        </w:rPr>
        <w:t xml:space="preserve"> </w:t>
      </w:r>
    </w:p>
    <w:p w:rsidR="00F97617" w:rsidRDefault="00F97617">
      <w:pPr>
        <w:rPr>
          <w:rFonts w:eastAsia="Calibri"/>
          <w:b/>
          <w:sz w:val="24"/>
          <w:szCs w:val="24"/>
        </w:rPr>
      </w:pPr>
    </w:p>
    <w:p w:rsidR="00F97617" w:rsidRDefault="00FF18B4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В соответствии с Федеральным законом от 06.10.2003г. № 131-ФЗ «Об общих принципах организации местного самоуправления в Российской Федерации», (с последующими изменениями), руководствуясь Уставо</w:t>
      </w:r>
      <w:r>
        <w:rPr>
          <w:rFonts w:eastAsia="Calibri"/>
          <w:sz w:val="24"/>
          <w:szCs w:val="24"/>
        </w:rPr>
        <w:t xml:space="preserve">м </w:t>
      </w:r>
      <w:r>
        <w:rPr>
          <w:rFonts w:eastAsia="Calibri"/>
          <w:sz w:val="24"/>
          <w:szCs w:val="24"/>
        </w:rPr>
        <w:t>сельского поселения</w:t>
      </w:r>
      <w:r>
        <w:rPr>
          <w:rFonts w:eastAsia="Calibri"/>
          <w:sz w:val="24"/>
          <w:szCs w:val="24"/>
        </w:rPr>
        <w:t xml:space="preserve"> Чарковск</w:t>
      </w:r>
      <w:r>
        <w:rPr>
          <w:rFonts w:eastAsia="Calibri"/>
          <w:sz w:val="24"/>
          <w:szCs w:val="24"/>
        </w:rPr>
        <w:t>ого</w:t>
      </w:r>
      <w:r>
        <w:rPr>
          <w:rFonts w:eastAsia="Calibri"/>
          <w:sz w:val="24"/>
          <w:szCs w:val="24"/>
        </w:rPr>
        <w:t xml:space="preserve"> сельсовет</w:t>
      </w:r>
      <w:r>
        <w:rPr>
          <w:rFonts w:eastAsia="Calibri"/>
          <w:sz w:val="24"/>
          <w:szCs w:val="24"/>
        </w:rPr>
        <w:t xml:space="preserve">а Усть-Абаканского </w:t>
      </w:r>
      <w:r>
        <w:rPr>
          <w:rFonts w:eastAsia="Calibri"/>
          <w:sz w:val="24"/>
          <w:szCs w:val="24"/>
        </w:rPr>
        <w:t xml:space="preserve">муниципального </w:t>
      </w:r>
      <w:r>
        <w:rPr>
          <w:rFonts w:eastAsia="Calibri"/>
          <w:sz w:val="24"/>
          <w:szCs w:val="24"/>
        </w:rPr>
        <w:t>района Республики Хакасия</w:t>
      </w:r>
    </w:p>
    <w:p w:rsidR="00F97617" w:rsidRDefault="00F97617">
      <w:pPr>
        <w:jc w:val="both"/>
        <w:rPr>
          <w:rFonts w:eastAsia="Calibri"/>
          <w:sz w:val="24"/>
          <w:szCs w:val="24"/>
        </w:rPr>
      </w:pPr>
    </w:p>
    <w:p w:rsidR="00F97617" w:rsidRDefault="00FF18B4">
      <w:pPr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ПОСТАНОВЛЯЕТ:</w:t>
      </w:r>
    </w:p>
    <w:p w:rsidR="00F97617" w:rsidRDefault="00F97617">
      <w:pPr>
        <w:rPr>
          <w:rFonts w:eastAsia="Calibri"/>
          <w:sz w:val="24"/>
          <w:szCs w:val="24"/>
        </w:rPr>
      </w:pPr>
    </w:p>
    <w:p w:rsidR="00F97617" w:rsidRDefault="00FF18B4">
      <w:pPr>
        <w:numPr>
          <w:ilvl w:val="0"/>
          <w:numId w:val="1"/>
        </w:numPr>
        <w:ind w:left="7" w:firstLine="92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Внести изменения в муниципальную программу «Противодействие терроризму и экстремизму на территории Чарковского сельсовета» следующие изме</w:t>
      </w:r>
      <w:r>
        <w:rPr>
          <w:rFonts w:eastAsia="Calibri"/>
          <w:sz w:val="24"/>
          <w:szCs w:val="24"/>
        </w:rPr>
        <w:t>нения:</w:t>
      </w:r>
    </w:p>
    <w:p w:rsidR="00F97617" w:rsidRDefault="00FF18B4">
      <w:pPr>
        <w:rPr>
          <w:rFonts w:eastAsia="Calibri"/>
          <w:sz w:val="24"/>
          <w:szCs w:val="24"/>
        </w:rPr>
      </w:pPr>
      <w:r>
        <w:rPr>
          <w:sz w:val="24"/>
          <w:szCs w:val="24"/>
        </w:rPr>
        <w:t xml:space="preserve">                 - в Паспорте Программы строку «Сроки реализации Программы» цифру «</w:t>
      </w:r>
      <w:proofErr w:type="gramStart"/>
      <w:r>
        <w:rPr>
          <w:sz w:val="24"/>
          <w:szCs w:val="24"/>
        </w:rPr>
        <w:t>202</w:t>
      </w:r>
      <w:r>
        <w:rPr>
          <w:sz w:val="24"/>
          <w:szCs w:val="24"/>
        </w:rPr>
        <w:t>5</w:t>
      </w:r>
      <w:r>
        <w:rPr>
          <w:sz w:val="24"/>
          <w:szCs w:val="24"/>
        </w:rPr>
        <w:t xml:space="preserve">»   </w:t>
      </w:r>
      <w:proofErr w:type="gramEnd"/>
      <w:r>
        <w:rPr>
          <w:sz w:val="24"/>
          <w:szCs w:val="24"/>
        </w:rPr>
        <w:t xml:space="preserve">   заменить цифрами «202</w:t>
      </w:r>
      <w:r>
        <w:rPr>
          <w:sz w:val="24"/>
          <w:szCs w:val="24"/>
        </w:rPr>
        <w:t>6</w:t>
      </w:r>
      <w:r>
        <w:rPr>
          <w:sz w:val="24"/>
          <w:szCs w:val="24"/>
        </w:rPr>
        <w:t>»;</w:t>
      </w:r>
    </w:p>
    <w:p w:rsidR="00F97617" w:rsidRDefault="00FF18B4">
      <w:pPr>
        <w:rPr>
          <w:rFonts w:eastAsia="Calibri"/>
          <w:sz w:val="24"/>
          <w:szCs w:val="24"/>
        </w:rPr>
      </w:pPr>
      <w:r>
        <w:rPr>
          <w:sz w:val="24"/>
          <w:szCs w:val="24"/>
        </w:rPr>
        <w:t xml:space="preserve">                 - в Паспорте Программы строку «Объемы и источники финансирования Программы» изложить в новой редакции:</w:t>
      </w:r>
    </w:p>
    <w:p w:rsidR="00F97617" w:rsidRDefault="00F97617">
      <w:pPr>
        <w:ind w:left="1287"/>
        <w:jc w:val="both"/>
        <w:rPr>
          <w:rFonts w:eastAsia="Calibri"/>
          <w:sz w:val="24"/>
          <w:szCs w:val="24"/>
        </w:rPr>
      </w:pPr>
    </w:p>
    <w:tbl>
      <w:tblPr>
        <w:tblW w:w="0" w:type="auto"/>
        <w:tblInd w:w="1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0"/>
        <w:gridCol w:w="5493"/>
      </w:tblGrid>
      <w:tr w:rsidR="00F97617">
        <w:tc>
          <w:tcPr>
            <w:tcW w:w="2790" w:type="dxa"/>
          </w:tcPr>
          <w:p w:rsidR="00F97617" w:rsidRDefault="00FF18B4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Объемы и </w:t>
            </w:r>
            <w:r>
              <w:rPr>
                <w:sz w:val="24"/>
                <w:szCs w:val="24"/>
              </w:rPr>
              <w:t>источники финансирования Программы</w:t>
            </w:r>
          </w:p>
        </w:tc>
        <w:tc>
          <w:tcPr>
            <w:tcW w:w="5493" w:type="dxa"/>
          </w:tcPr>
          <w:p w:rsidR="00F97617" w:rsidRDefault="00FF18B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Общий объем финансирования Программы составляет: 20,0 </w:t>
            </w:r>
            <w:proofErr w:type="spellStart"/>
            <w:r>
              <w:rPr>
                <w:sz w:val="24"/>
                <w:szCs w:val="24"/>
              </w:rPr>
              <w:t>тыс</w:t>
            </w:r>
            <w:proofErr w:type="spellEnd"/>
            <w:r>
              <w:rPr>
                <w:sz w:val="24"/>
                <w:szCs w:val="24"/>
              </w:rPr>
              <w:t xml:space="preserve"> руб. в том числе по годам: </w:t>
            </w:r>
          </w:p>
          <w:p w:rsidR="00F97617" w:rsidRDefault="00FF18B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г. - 5,0 тыс. руб.</w:t>
            </w:r>
          </w:p>
          <w:p w:rsidR="00F97617" w:rsidRDefault="00FF18B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г. - 5,0. тыс. руб.</w:t>
            </w:r>
          </w:p>
          <w:p w:rsidR="00F97617" w:rsidRDefault="00FF18B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г. - 5,0. тыс. </w:t>
            </w:r>
            <w:proofErr w:type="spellStart"/>
            <w:r>
              <w:rPr>
                <w:sz w:val="24"/>
                <w:szCs w:val="24"/>
              </w:rPr>
              <w:t>руб</w:t>
            </w:r>
            <w:proofErr w:type="spellEnd"/>
          </w:p>
          <w:p w:rsidR="00F97617" w:rsidRDefault="00FF18B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г. - 5,0. тыс. </w:t>
            </w:r>
            <w:proofErr w:type="spellStart"/>
            <w:r>
              <w:rPr>
                <w:sz w:val="24"/>
                <w:szCs w:val="24"/>
              </w:rPr>
              <w:t>руб</w:t>
            </w:r>
            <w:proofErr w:type="spellEnd"/>
          </w:p>
          <w:p w:rsidR="00F97617" w:rsidRDefault="00FF18B4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Объемы средств местного бюджета для финанс</w:t>
            </w:r>
            <w:r>
              <w:rPr>
                <w:i/>
                <w:sz w:val="24"/>
                <w:szCs w:val="24"/>
              </w:rPr>
              <w:t>ирования программы носят прогнозный характер и подлежат ежегодной корректировке</w:t>
            </w:r>
          </w:p>
        </w:tc>
      </w:tr>
    </w:tbl>
    <w:p w:rsidR="00F97617" w:rsidRDefault="00F97617">
      <w:pPr>
        <w:ind w:left="1287"/>
        <w:jc w:val="both"/>
        <w:rPr>
          <w:rFonts w:eastAsia="Calibri"/>
          <w:sz w:val="24"/>
          <w:szCs w:val="24"/>
        </w:rPr>
      </w:pPr>
    </w:p>
    <w:p w:rsidR="00F97617" w:rsidRDefault="00F97617">
      <w:pPr>
        <w:ind w:left="1287"/>
        <w:jc w:val="both"/>
        <w:rPr>
          <w:rFonts w:eastAsia="Calibri"/>
          <w:sz w:val="24"/>
          <w:szCs w:val="24"/>
        </w:rPr>
      </w:pPr>
    </w:p>
    <w:p w:rsidR="00F97617" w:rsidRDefault="00F97617">
      <w:pPr>
        <w:ind w:left="1287"/>
        <w:jc w:val="both"/>
        <w:rPr>
          <w:rFonts w:eastAsia="Calibri"/>
          <w:sz w:val="24"/>
          <w:szCs w:val="24"/>
        </w:rPr>
      </w:pPr>
    </w:p>
    <w:p w:rsidR="00F97617" w:rsidRDefault="00F97617">
      <w:pPr>
        <w:ind w:left="1287"/>
        <w:jc w:val="both"/>
        <w:rPr>
          <w:rFonts w:eastAsia="Calibri"/>
          <w:sz w:val="24"/>
          <w:szCs w:val="24"/>
        </w:rPr>
      </w:pPr>
    </w:p>
    <w:p w:rsidR="00F97617" w:rsidRDefault="00F97617">
      <w:pPr>
        <w:ind w:left="1287"/>
        <w:jc w:val="both"/>
        <w:rPr>
          <w:rFonts w:eastAsia="Calibri"/>
          <w:sz w:val="24"/>
          <w:szCs w:val="24"/>
        </w:rPr>
      </w:pPr>
    </w:p>
    <w:p w:rsidR="00F97617" w:rsidRDefault="00F97617">
      <w:pPr>
        <w:ind w:left="1287"/>
        <w:jc w:val="both"/>
        <w:rPr>
          <w:rFonts w:eastAsia="Calibri"/>
          <w:sz w:val="24"/>
          <w:szCs w:val="24"/>
        </w:rPr>
      </w:pPr>
    </w:p>
    <w:p w:rsidR="00F97617" w:rsidRDefault="00FF18B4">
      <w:pPr>
        <w:numPr>
          <w:ilvl w:val="0"/>
          <w:numId w:val="2"/>
        </w:num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в </w:t>
      </w:r>
      <w:proofErr w:type="gramStart"/>
      <w:r>
        <w:rPr>
          <w:rFonts w:eastAsia="Calibri"/>
          <w:sz w:val="24"/>
          <w:szCs w:val="24"/>
        </w:rPr>
        <w:t>разделе  «</w:t>
      </w:r>
      <w:proofErr w:type="gramEnd"/>
      <w:r>
        <w:rPr>
          <w:rFonts w:eastAsia="Calibri"/>
          <w:sz w:val="24"/>
          <w:szCs w:val="24"/>
        </w:rPr>
        <w:t>Перечень основных мероприятий Программы» объем финансирования (местный) бюджет читать в новой редакции:</w:t>
      </w:r>
    </w:p>
    <w:p w:rsidR="00F97617" w:rsidRDefault="00F97617">
      <w:pPr>
        <w:ind w:left="1287"/>
        <w:jc w:val="both"/>
        <w:rPr>
          <w:rFonts w:eastAsia="Calibri"/>
          <w:sz w:val="24"/>
          <w:szCs w:val="24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402"/>
        <w:gridCol w:w="992"/>
        <w:gridCol w:w="992"/>
        <w:gridCol w:w="993"/>
        <w:gridCol w:w="992"/>
        <w:gridCol w:w="1984"/>
      </w:tblGrid>
      <w:tr w:rsidR="00F97617">
        <w:tc>
          <w:tcPr>
            <w:tcW w:w="568" w:type="dxa"/>
            <w:vMerge w:val="restart"/>
          </w:tcPr>
          <w:p w:rsidR="00F97617" w:rsidRDefault="00FF18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3402" w:type="dxa"/>
            <w:vMerge w:val="restart"/>
          </w:tcPr>
          <w:p w:rsidR="00F97617" w:rsidRDefault="00FF18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3969" w:type="dxa"/>
            <w:gridSpan w:val="4"/>
          </w:tcPr>
          <w:p w:rsidR="00F97617" w:rsidRDefault="00FF18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 финансирования </w:t>
            </w:r>
            <w:r>
              <w:rPr>
                <w:sz w:val="24"/>
                <w:szCs w:val="24"/>
              </w:rPr>
              <w:t>(местный бюджет)</w:t>
            </w:r>
          </w:p>
        </w:tc>
        <w:tc>
          <w:tcPr>
            <w:tcW w:w="1984" w:type="dxa"/>
            <w:vMerge w:val="restart"/>
          </w:tcPr>
          <w:p w:rsidR="00F97617" w:rsidRDefault="00FF18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Исполнители программы</w:t>
            </w:r>
          </w:p>
        </w:tc>
      </w:tr>
      <w:tr w:rsidR="00F97617">
        <w:tc>
          <w:tcPr>
            <w:tcW w:w="568" w:type="dxa"/>
            <w:vMerge/>
          </w:tcPr>
          <w:p w:rsidR="00F97617" w:rsidRDefault="00F976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F97617" w:rsidRDefault="00F976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F97617" w:rsidRDefault="00F97617">
            <w:pPr>
              <w:jc w:val="center"/>
              <w:rPr>
                <w:sz w:val="24"/>
                <w:szCs w:val="24"/>
              </w:rPr>
            </w:pPr>
          </w:p>
          <w:p w:rsidR="00F97617" w:rsidRDefault="00FF18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F97617" w:rsidRDefault="00F97617">
            <w:pPr>
              <w:jc w:val="center"/>
              <w:rPr>
                <w:sz w:val="24"/>
                <w:szCs w:val="24"/>
              </w:rPr>
            </w:pPr>
          </w:p>
          <w:p w:rsidR="00F97617" w:rsidRDefault="00FF18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F97617" w:rsidRDefault="00F97617">
            <w:pPr>
              <w:jc w:val="center"/>
              <w:rPr>
                <w:sz w:val="24"/>
                <w:szCs w:val="24"/>
              </w:rPr>
            </w:pPr>
          </w:p>
          <w:p w:rsidR="00F97617" w:rsidRDefault="00FF18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F97617" w:rsidRDefault="00F97617">
            <w:pPr>
              <w:rPr>
                <w:sz w:val="24"/>
                <w:szCs w:val="24"/>
              </w:rPr>
            </w:pPr>
          </w:p>
          <w:p w:rsidR="00F97617" w:rsidRDefault="00FF18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8</w:t>
            </w:r>
          </w:p>
          <w:p w:rsidR="00F97617" w:rsidRDefault="00F976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97617" w:rsidRDefault="00F97617">
            <w:pPr>
              <w:jc w:val="center"/>
              <w:rPr>
                <w:sz w:val="24"/>
                <w:szCs w:val="24"/>
              </w:rPr>
            </w:pPr>
          </w:p>
        </w:tc>
      </w:tr>
      <w:tr w:rsidR="00F97617">
        <w:tc>
          <w:tcPr>
            <w:tcW w:w="568" w:type="dxa"/>
          </w:tcPr>
          <w:p w:rsidR="00F97617" w:rsidRDefault="00FF18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97617" w:rsidRDefault="00FF18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97617" w:rsidRDefault="00FF18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F97617" w:rsidRDefault="00FF18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F97617" w:rsidRDefault="00FF18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F97617" w:rsidRDefault="00FF18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F97617" w:rsidRDefault="00FF18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F97617">
        <w:tc>
          <w:tcPr>
            <w:tcW w:w="9923" w:type="dxa"/>
            <w:gridSpan w:val="7"/>
          </w:tcPr>
          <w:p w:rsidR="00F97617" w:rsidRDefault="00FF18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1.Организационные и пропагандистские мероприятия</w:t>
            </w:r>
          </w:p>
        </w:tc>
      </w:tr>
      <w:tr w:rsidR="00F97617">
        <w:tc>
          <w:tcPr>
            <w:tcW w:w="568" w:type="dxa"/>
          </w:tcPr>
          <w:p w:rsidR="00F97617" w:rsidRDefault="00FF18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97617" w:rsidRDefault="00FF18B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Информирование населения сельского поселения по вопросам противодействия терроризму, предупреждению террористических </w:t>
            </w:r>
            <w:r>
              <w:rPr>
                <w:sz w:val="24"/>
                <w:szCs w:val="24"/>
              </w:rPr>
              <w:t>актов, поведения в чрезвычайных ситуациях через размещения информации на информационных стендах, на официальном сайте</w:t>
            </w:r>
          </w:p>
        </w:tc>
        <w:tc>
          <w:tcPr>
            <w:tcW w:w="992" w:type="dxa"/>
          </w:tcPr>
          <w:p w:rsidR="00F97617" w:rsidRDefault="00FF18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992" w:type="dxa"/>
          </w:tcPr>
          <w:p w:rsidR="00F97617" w:rsidRDefault="00FF18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993" w:type="dxa"/>
          </w:tcPr>
          <w:p w:rsidR="00F97617" w:rsidRDefault="00FF18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992" w:type="dxa"/>
          </w:tcPr>
          <w:p w:rsidR="00F97617" w:rsidRDefault="00FF18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984" w:type="dxa"/>
          </w:tcPr>
          <w:p w:rsidR="00F97617" w:rsidRDefault="00FF18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Чарковского</w:t>
            </w:r>
          </w:p>
          <w:p w:rsidR="00F97617" w:rsidRDefault="00FF18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сельсовета</w:t>
            </w:r>
          </w:p>
        </w:tc>
      </w:tr>
    </w:tbl>
    <w:p w:rsidR="00F97617" w:rsidRDefault="00F97617">
      <w:pPr>
        <w:ind w:left="1287"/>
        <w:jc w:val="both"/>
        <w:rPr>
          <w:rFonts w:eastAsia="Calibri"/>
          <w:sz w:val="24"/>
          <w:szCs w:val="24"/>
        </w:rPr>
      </w:pPr>
    </w:p>
    <w:p w:rsidR="00F97617" w:rsidRDefault="00F97617">
      <w:pPr>
        <w:ind w:left="1287"/>
        <w:jc w:val="both"/>
        <w:rPr>
          <w:rFonts w:eastAsia="Calibri"/>
          <w:sz w:val="24"/>
          <w:szCs w:val="24"/>
        </w:rPr>
      </w:pPr>
    </w:p>
    <w:p w:rsidR="00F97617" w:rsidRDefault="00FF18B4">
      <w:pPr>
        <w:numPr>
          <w:ilvl w:val="0"/>
          <w:numId w:val="1"/>
        </w:num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Приложение 1 изложить в новой редакции</w:t>
      </w:r>
    </w:p>
    <w:p w:rsidR="00F97617" w:rsidRDefault="00FF18B4">
      <w:pPr>
        <w:numPr>
          <w:ilvl w:val="0"/>
          <w:numId w:val="1"/>
        </w:numPr>
        <w:ind w:left="-193" w:firstLine="112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Признать утратившим силу постановление Администрации Чарковского сельсовета от </w:t>
      </w:r>
      <w:r>
        <w:rPr>
          <w:rFonts w:eastAsia="Calibri"/>
          <w:sz w:val="24"/>
          <w:szCs w:val="24"/>
        </w:rPr>
        <w:t>18</w:t>
      </w:r>
      <w:r>
        <w:rPr>
          <w:rFonts w:eastAsia="Calibri"/>
          <w:sz w:val="24"/>
          <w:szCs w:val="24"/>
        </w:rPr>
        <w:t>.</w:t>
      </w:r>
      <w:r>
        <w:rPr>
          <w:rFonts w:eastAsia="Calibri"/>
          <w:sz w:val="24"/>
          <w:szCs w:val="24"/>
        </w:rPr>
        <w:t>12</w:t>
      </w:r>
      <w:r>
        <w:rPr>
          <w:rFonts w:eastAsia="Calibri"/>
          <w:sz w:val="24"/>
          <w:szCs w:val="24"/>
        </w:rPr>
        <w:t>.202</w:t>
      </w:r>
      <w:r>
        <w:rPr>
          <w:rFonts w:eastAsia="Calibri"/>
          <w:sz w:val="24"/>
          <w:szCs w:val="24"/>
        </w:rPr>
        <w:t>4</w:t>
      </w:r>
      <w:r>
        <w:rPr>
          <w:rFonts w:eastAsia="Calibri"/>
          <w:sz w:val="24"/>
          <w:szCs w:val="24"/>
        </w:rPr>
        <w:t xml:space="preserve"> № </w:t>
      </w:r>
      <w:r>
        <w:rPr>
          <w:rFonts w:eastAsia="Calibri"/>
          <w:sz w:val="24"/>
          <w:szCs w:val="24"/>
        </w:rPr>
        <w:t>82</w:t>
      </w:r>
      <w:r>
        <w:rPr>
          <w:rFonts w:eastAsia="Calibri"/>
          <w:sz w:val="24"/>
          <w:szCs w:val="24"/>
        </w:rPr>
        <w:t>-п «О внесении изменений в постановление от 17.09.2019г. №54-п «Об утверждении муниципальной программы «Противодействие терроризму и экстремизму на территории Чар</w:t>
      </w:r>
      <w:r>
        <w:rPr>
          <w:rFonts w:eastAsia="Calibri"/>
          <w:sz w:val="24"/>
          <w:szCs w:val="24"/>
        </w:rPr>
        <w:t>ковского сельсовета»</w:t>
      </w:r>
    </w:p>
    <w:p w:rsidR="00F97617" w:rsidRDefault="00FF18B4">
      <w:pPr>
        <w:numPr>
          <w:ilvl w:val="0"/>
          <w:numId w:val="1"/>
        </w:numPr>
        <w:ind w:left="7" w:firstLine="92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Настоящее постановление вступает в силу после официального опубликования (обнародования).</w:t>
      </w:r>
    </w:p>
    <w:p w:rsidR="00F97617" w:rsidRDefault="00FF18B4">
      <w:pPr>
        <w:numPr>
          <w:ilvl w:val="0"/>
          <w:numId w:val="1"/>
        </w:num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Контроль за исполнением настоящего постановления оставляю за собой.</w:t>
      </w:r>
    </w:p>
    <w:p w:rsidR="00F97617" w:rsidRDefault="00F97617">
      <w:pPr>
        <w:jc w:val="both"/>
        <w:rPr>
          <w:rFonts w:eastAsia="Calibri"/>
          <w:sz w:val="24"/>
          <w:szCs w:val="24"/>
        </w:rPr>
      </w:pPr>
    </w:p>
    <w:p w:rsidR="00F97617" w:rsidRDefault="00F97617">
      <w:pPr>
        <w:jc w:val="both"/>
        <w:rPr>
          <w:rFonts w:eastAsia="Calibri"/>
          <w:sz w:val="24"/>
          <w:szCs w:val="24"/>
        </w:rPr>
      </w:pPr>
    </w:p>
    <w:p w:rsidR="00F97617" w:rsidRDefault="00F97617">
      <w:pPr>
        <w:rPr>
          <w:rFonts w:eastAsia="Calibri"/>
          <w:sz w:val="24"/>
          <w:szCs w:val="24"/>
        </w:rPr>
      </w:pPr>
    </w:p>
    <w:p w:rsidR="00F97617" w:rsidRDefault="00F97617">
      <w:pPr>
        <w:rPr>
          <w:rFonts w:eastAsia="Calibri"/>
          <w:sz w:val="24"/>
          <w:szCs w:val="24"/>
        </w:rPr>
      </w:pPr>
    </w:p>
    <w:p w:rsidR="00F97617" w:rsidRDefault="00FF18B4">
      <w:pPr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Глава Чарковского сельсовета </w:t>
      </w:r>
    </w:p>
    <w:p w:rsidR="00F97617" w:rsidRDefault="00FF18B4">
      <w:pPr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Усть-Абаканского района</w:t>
      </w:r>
    </w:p>
    <w:p w:rsidR="00F97617" w:rsidRDefault="00FF18B4">
      <w:pPr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Республики Хакасия               </w:t>
      </w:r>
      <w:r>
        <w:rPr>
          <w:rFonts w:eastAsia="Calibri"/>
          <w:sz w:val="24"/>
          <w:szCs w:val="24"/>
        </w:rPr>
        <w:t xml:space="preserve">                                                         А.А. Алексеенко</w:t>
      </w:r>
    </w:p>
    <w:p w:rsidR="00F97617" w:rsidRDefault="00F97617">
      <w:pPr>
        <w:spacing w:after="160" w:line="256" w:lineRule="auto"/>
        <w:rPr>
          <w:rFonts w:eastAsia="Calibri"/>
          <w:sz w:val="24"/>
          <w:szCs w:val="24"/>
          <w:lang w:eastAsia="en-US"/>
        </w:rPr>
      </w:pPr>
    </w:p>
    <w:p w:rsidR="00F97617" w:rsidRDefault="00F97617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F97617" w:rsidRDefault="00F97617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F97617" w:rsidRDefault="00F97617">
      <w:pPr>
        <w:autoSpaceDE w:val="0"/>
        <w:autoSpaceDN w:val="0"/>
        <w:adjustRightInd w:val="0"/>
        <w:spacing w:before="108" w:after="108"/>
        <w:outlineLvl w:val="0"/>
        <w:rPr>
          <w:rFonts w:ascii="Arial" w:hAnsi="Arial"/>
          <w:b/>
          <w:bCs/>
          <w:color w:val="000080"/>
          <w:sz w:val="24"/>
          <w:szCs w:val="24"/>
        </w:rPr>
      </w:pPr>
    </w:p>
    <w:p w:rsidR="00F97617" w:rsidRDefault="00FF18B4">
      <w:pPr>
        <w:rPr>
          <w:sz w:val="24"/>
          <w:szCs w:val="24"/>
        </w:rPr>
        <w:sectPr w:rsidR="00F97617">
          <w:headerReference w:type="even" r:id="rId9"/>
          <w:headerReference w:type="default" r:id="rId10"/>
          <w:footerReference w:type="even" r:id="rId11"/>
          <w:footerReference w:type="default" r:id="rId12"/>
          <w:pgSz w:w="11905" w:h="16838"/>
          <w:pgMar w:top="568" w:right="851" w:bottom="851" w:left="993" w:header="720" w:footer="720" w:gutter="0"/>
          <w:pgNumType w:start="0"/>
          <w:cols w:space="720"/>
          <w:docGrid w:linePitch="299"/>
        </w:sectPr>
      </w:pPr>
      <w:r>
        <w:rPr>
          <w:rFonts w:ascii="Arial" w:hAnsi="Arial"/>
          <w:b/>
          <w:bCs/>
          <w:color w:val="000080"/>
          <w:sz w:val="24"/>
          <w:szCs w:val="24"/>
        </w:rPr>
        <w:t xml:space="preserve">                                                     </w:t>
      </w:r>
    </w:p>
    <w:p w:rsidR="00F97617" w:rsidRDefault="00F97617">
      <w:pPr>
        <w:rPr>
          <w:b/>
        </w:rPr>
      </w:pPr>
    </w:p>
    <w:p w:rsidR="00F97617" w:rsidRDefault="00FF18B4">
      <w:pPr>
        <w:jc w:val="right"/>
        <w:rPr>
          <w:rFonts w:ascii="Times New Roman Hak" w:hAnsi="Times New Roman Hak" w:cs="Arial"/>
        </w:rPr>
      </w:pPr>
      <w:r>
        <w:rPr>
          <w:b/>
        </w:rPr>
        <w:t xml:space="preserve">                                           </w:t>
      </w:r>
      <w:r>
        <w:rPr>
          <w:rFonts w:ascii="Times New Roman Hak" w:hAnsi="Times New Roman Hak" w:cs="Arial"/>
        </w:rPr>
        <w:t>Приложение №1</w:t>
      </w:r>
    </w:p>
    <w:p w:rsidR="00F97617" w:rsidRDefault="00F97617">
      <w:pPr>
        <w:widowControl w:val="0"/>
        <w:autoSpaceDE w:val="0"/>
        <w:autoSpaceDN w:val="0"/>
        <w:adjustRightInd w:val="0"/>
        <w:ind w:firstLine="720"/>
        <w:jc w:val="right"/>
        <w:rPr>
          <w:rFonts w:ascii="Times New Roman Hak" w:hAnsi="Times New Roman Hak" w:cs="Arial"/>
        </w:rPr>
      </w:pPr>
    </w:p>
    <w:p w:rsidR="00F97617" w:rsidRDefault="00F97617">
      <w:pPr>
        <w:jc w:val="center"/>
        <w:rPr>
          <w:sz w:val="28"/>
        </w:rPr>
      </w:pPr>
    </w:p>
    <w:p w:rsidR="00F97617" w:rsidRDefault="00FF18B4">
      <w:pPr>
        <w:jc w:val="center"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                                                                  </w:t>
      </w:r>
      <w:r>
        <w:rPr>
          <w:b/>
          <w:szCs w:val="24"/>
        </w:rPr>
        <w:t xml:space="preserve">                                                                                       Приложение 1</w:t>
      </w:r>
    </w:p>
    <w:tbl>
      <w:tblPr>
        <w:tblW w:w="49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9"/>
        <w:gridCol w:w="1654"/>
        <w:gridCol w:w="1445"/>
        <w:gridCol w:w="644"/>
        <w:gridCol w:w="589"/>
        <w:gridCol w:w="1116"/>
        <w:gridCol w:w="486"/>
        <w:gridCol w:w="576"/>
        <w:gridCol w:w="578"/>
        <w:gridCol w:w="644"/>
        <w:gridCol w:w="661"/>
        <w:gridCol w:w="2642"/>
        <w:gridCol w:w="1859"/>
      </w:tblGrid>
      <w:tr w:rsidR="00F97617">
        <w:trPr>
          <w:trHeight w:val="403"/>
        </w:trPr>
        <w:tc>
          <w:tcPr>
            <w:tcW w:w="385" w:type="pct"/>
            <w:vMerge w:val="restart"/>
          </w:tcPr>
          <w:p w:rsidR="00F97617" w:rsidRDefault="00FF18B4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Статус№ п/п</w:t>
            </w:r>
          </w:p>
        </w:tc>
        <w:tc>
          <w:tcPr>
            <w:tcW w:w="576" w:type="pct"/>
            <w:vMerge w:val="restart"/>
          </w:tcPr>
          <w:p w:rsidR="00F97617" w:rsidRDefault="00FF18B4">
            <w:pPr>
              <w:spacing w:before="100" w:before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Наименование муниципальной программы</w:t>
            </w:r>
          </w:p>
          <w:p w:rsidR="00F97617" w:rsidRDefault="00FF18B4">
            <w:pPr>
              <w:spacing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основных мероприятий и мероприятий</w:t>
            </w:r>
          </w:p>
        </w:tc>
        <w:tc>
          <w:tcPr>
            <w:tcW w:w="491" w:type="pct"/>
            <w:vMerge w:val="restart"/>
          </w:tcPr>
          <w:p w:rsidR="00F97617" w:rsidRDefault="00FF18B4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Ответственный исполнитель</w:t>
            </w:r>
          </w:p>
        </w:tc>
        <w:tc>
          <w:tcPr>
            <w:tcW w:w="989" w:type="pct"/>
            <w:gridSpan w:val="4"/>
          </w:tcPr>
          <w:p w:rsidR="00F97617" w:rsidRDefault="00FF18B4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944" w:type="pct"/>
            <w:gridSpan w:val="4"/>
          </w:tcPr>
          <w:p w:rsidR="00F97617" w:rsidRDefault="00FF18B4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Расходы </w:t>
            </w:r>
            <w:proofErr w:type="spellStart"/>
            <w:r>
              <w:rPr>
                <w:color w:val="000000"/>
                <w:sz w:val="18"/>
                <w:szCs w:val="18"/>
              </w:rPr>
              <w:t>тыс</w:t>
            </w:r>
            <w:r>
              <w:rPr>
                <w:color w:val="000000"/>
                <w:sz w:val="18"/>
                <w:szCs w:val="18"/>
              </w:rPr>
              <w:t>.</w:t>
            </w:r>
            <w:r>
              <w:rPr>
                <w:color w:val="000000"/>
                <w:sz w:val="18"/>
                <w:szCs w:val="18"/>
              </w:rPr>
              <w:t>руб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, </w:t>
            </w:r>
            <w:r>
              <w:rPr>
                <w:color w:val="000000"/>
                <w:sz w:val="18"/>
                <w:szCs w:val="18"/>
              </w:rPr>
              <w:t>годы</w:t>
            </w:r>
          </w:p>
        </w:tc>
        <w:tc>
          <w:tcPr>
            <w:tcW w:w="943" w:type="pct"/>
            <w:vMerge w:val="restart"/>
          </w:tcPr>
          <w:p w:rsidR="00F97617" w:rsidRDefault="00FF18B4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Основные направления реализации</w:t>
            </w:r>
          </w:p>
        </w:tc>
        <w:tc>
          <w:tcPr>
            <w:tcW w:w="670" w:type="pct"/>
            <w:vMerge w:val="restart"/>
          </w:tcPr>
          <w:p w:rsidR="00F97617" w:rsidRDefault="00FF18B4">
            <w:pPr>
              <w:spacing w:before="100" w:beforeAutospacing="1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Связь с показателями муниципальной </w:t>
            </w:r>
          </w:p>
          <w:p w:rsidR="00F97617" w:rsidRDefault="00FF18B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программы (номер показателя характеризующего результат реализации основного мероприятия)</w:t>
            </w:r>
          </w:p>
        </w:tc>
      </w:tr>
      <w:tr w:rsidR="00F97617">
        <w:trPr>
          <w:trHeight w:val="524"/>
        </w:trPr>
        <w:tc>
          <w:tcPr>
            <w:tcW w:w="385" w:type="pct"/>
            <w:vMerge/>
          </w:tcPr>
          <w:p w:rsidR="00F97617" w:rsidRDefault="00F97617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vMerge/>
          </w:tcPr>
          <w:p w:rsidR="00F97617" w:rsidRDefault="00F97617">
            <w:pPr>
              <w:spacing w:before="100" w:beforeAutospacing="1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91" w:type="pct"/>
            <w:vMerge/>
          </w:tcPr>
          <w:p w:rsidR="00F97617" w:rsidRDefault="00F97617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4" w:type="pct"/>
          </w:tcPr>
          <w:p w:rsidR="00F97617" w:rsidRDefault="00FF18B4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ГРБС</w:t>
            </w:r>
          </w:p>
        </w:tc>
        <w:tc>
          <w:tcPr>
            <w:tcW w:w="205" w:type="pct"/>
          </w:tcPr>
          <w:p w:rsidR="00F97617" w:rsidRDefault="00FF18B4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РзПз</w:t>
            </w:r>
            <w:proofErr w:type="spellEnd"/>
          </w:p>
        </w:tc>
        <w:tc>
          <w:tcPr>
            <w:tcW w:w="388" w:type="pct"/>
          </w:tcPr>
          <w:p w:rsidR="00F97617" w:rsidRDefault="00FF18B4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ЦСР</w:t>
            </w:r>
          </w:p>
        </w:tc>
        <w:tc>
          <w:tcPr>
            <w:tcW w:w="171" w:type="pct"/>
          </w:tcPr>
          <w:p w:rsidR="00F97617" w:rsidRDefault="00FF18B4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ВР</w:t>
            </w:r>
          </w:p>
        </w:tc>
        <w:tc>
          <w:tcPr>
            <w:tcW w:w="200" w:type="pct"/>
          </w:tcPr>
          <w:p w:rsidR="00F97617" w:rsidRDefault="00FF18B4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</w:t>
            </w: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44" w:type="pct"/>
          </w:tcPr>
          <w:p w:rsidR="00F97617" w:rsidRDefault="00FF18B4">
            <w:pPr>
              <w:spacing w:before="100" w:beforeAutospacing="1" w:after="100" w:afterAutospacing="1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202</w:t>
            </w:r>
            <w:r>
              <w:rPr>
                <w:b/>
                <w:color w:val="000000"/>
                <w:sz w:val="18"/>
                <w:szCs w:val="18"/>
              </w:rPr>
              <w:t>6</w:t>
            </w:r>
          </w:p>
        </w:tc>
        <w:tc>
          <w:tcPr>
            <w:tcW w:w="247" w:type="pct"/>
          </w:tcPr>
          <w:p w:rsidR="00F97617" w:rsidRDefault="00FF18B4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</w:t>
            </w: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251" w:type="pct"/>
          </w:tcPr>
          <w:p w:rsidR="00F97617" w:rsidRDefault="00FF18B4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</w:t>
            </w: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943" w:type="pct"/>
            <w:vMerge/>
          </w:tcPr>
          <w:p w:rsidR="00F97617" w:rsidRDefault="00F97617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70" w:type="pct"/>
            <w:vMerge/>
          </w:tcPr>
          <w:p w:rsidR="00F97617" w:rsidRDefault="00F97617">
            <w:pPr>
              <w:spacing w:before="100" w:beforeAutospacing="1" w:after="100" w:afterAutospacing="1"/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</w:tr>
      <w:tr w:rsidR="00F97617">
        <w:trPr>
          <w:trHeight w:val="1288"/>
        </w:trPr>
        <w:tc>
          <w:tcPr>
            <w:tcW w:w="385" w:type="pct"/>
          </w:tcPr>
          <w:p w:rsidR="00F97617" w:rsidRDefault="00FF18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Муниципальная </w:t>
            </w:r>
          </w:p>
          <w:p w:rsidR="00F97617" w:rsidRDefault="00FF18B4">
            <w:pPr>
              <w:spacing w:after="100" w:afterAutospacing="1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программа</w:t>
            </w:r>
          </w:p>
        </w:tc>
        <w:tc>
          <w:tcPr>
            <w:tcW w:w="576" w:type="pct"/>
          </w:tcPr>
          <w:p w:rsidR="00F97617" w:rsidRDefault="00FF18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«Противодействие </w:t>
            </w:r>
            <w:r>
              <w:rPr>
                <w:sz w:val="18"/>
                <w:szCs w:val="18"/>
              </w:rPr>
              <w:t>терроризму и экстремизму на территории Чарковского сельсовета»</w:t>
            </w:r>
          </w:p>
        </w:tc>
        <w:tc>
          <w:tcPr>
            <w:tcW w:w="491" w:type="pct"/>
          </w:tcPr>
          <w:p w:rsidR="00F97617" w:rsidRDefault="00FF18B4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Администрация Чарковского сельсовета</w:t>
            </w:r>
          </w:p>
        </w:tc>
        <w:tc>
          <w:tcPr>
            <w:tcW w:w="224" w:type="pct"/>
          </w:tcPr>
          <w:p w:rsidR="00F97617" w:rsidRDefault="00F97617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5" w:type="pct"/>
          </w:tcPr>
          <w:p w:rsidR="00F97617" w:rsidRDefault="00F97617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88" w:type="pct"/>
          </w:tcPr>
          <w:p w:rsidR="00F97617" w:rsidRDefault="00F97617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1" w:type="pct"/>
          </w:tcPr>
          <w:p w:rsidR="00F97617" w:rsidRDefault="00F97617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0" w:type="pct"/>
          </w:tcPr>
          <w:p w:rsidR="00F97617" w:rsidRDefault="00FF18B4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244" w:type="pct"/>
          </w:tcPr>
          <w:p w:rsidR="00F97617" w:rsidRDefault="00FF18B4">
            <w:pPr>
              <w:spacing w:before="100" w:beforeAutospacing="1" w:after="100" w:afterAutospacing="1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5</w:t>
            </w:r>
            <w:r>
              <w:rPr>
                <w:b/>
                <w:color w:val="000000"/>
                <w:sz w:val="18"/>
                <w:szCs w:val="18"/>
              </w:rPr>
              <w:t>,0</w:t>
            </w:r>
          </w:p>
        </w:tc>
        <w:tc>
          <w:tcPr>
            <w:tcW w:w="247" w:type="pct"/>
          </w:tcPr>
          <w:p w:rsidR="00F97617" w:rsidRDefault="00FF18B4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251" w:type="pct"/>
          </w:tcPr>
          <w:p w:rsidR="00F97617" w:rsidRDefault="00FF18B4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943" w:type="pct"/>
          </w:tcPr>
          <w:p w:rsidR="00F97617" w:rsidRDefault="00F97617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70" w:type="pct"/>
          </w:tcPr>
          <w:p w:rsidR="00F97617" w:rsidRDefault="00F97617">
            <w:pPr>
              <w:spacing w:before="100" w:beforeAutospacing="1" w:after="100" w:afterAutospacing="1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</w:tr>
      <w:tr w:rsidR="00F97617">
        <w:tc>
          <w:tcPr>
            <w:tcW w:w="385" w:type="pct"/>
          </w:tcPr>
          <w:p w:rsidR="00F97617" w:rsidRDefault="00FF18B4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Основное мероприятие 1</w:t>
            </w:r>
          </w:p>
        </w:tc>
        <w:tc>
          <w:tcPr>
            <w:tcW w:w="576" w:type="pct"/>
          </w:tcPr>
          <w:p w:rsidR="00F97617" w:rsidRDefault="00FF18B4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Противодействие терроризму и экстремизму</w:t>
            </w:r>
          </w:p>
        </w:tc>
        <w:tc>
          <w:tcPr>
            <w:tcW w:w="491" w:type="pct"/>
          </w:tcPr>
          <w:p w:rsidR="00F97617" w:rsidRDefault="00FF18B4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Администрация Чарковского сельсовета</w:t>
            </w:r>
          </w:p>
        </w:tc>
        <w:tc>
          <w:tcPr>
            <w:tcW w:w="224" w:type="pct"/>
          </w:tcPr>
          <w:p w:rsidR="00F97617" w:rsidRDefault="00F97617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5" w:type="pct"/>
          </w:tcPr>
          <w:p w:rsidR="00F97617" w:rsidRDefault="00F97617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88" w:type="pct"/>
          </w:tcPr>
          <w:p w:rsidR="00F97617" w:rsidRDefault="00FF18B4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4000100000</w:t>
            </w:r>
          </w:p>
        </w:tc>
        <w:tc>
          <w:tcPr>
            <w:tcW w:w="171" w:type="pct"/>
          </w:tcPr>
          <w:p w:rsidR="00F97617" w:rsidRDefault="00F97617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0" w:type="pct"/>
          </w:tcPr>
          <w:p w:rsidR="00F97617" w:rsidRDefault="00FF18B4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244" w:type="pct"/>
          </w:tcPr>
          <w:p w:rsidR="00F97617" w:rsidRDefault="00FF18B4">
            <w:pPr>
              <w:spacing w:before="100" w:beforeAutospacing="1" w:after="100" w:afterAutospacing="1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5</w:t>
            </w:r>
            <w:r>
              <w:rPr>
                <w:b/>
                <w:color w:val="000000"/>
                <w:sz w:val="18"/>
                <w:szCs w:val="18"/>
              </w:rPr>
              <w:t>,0</w:t>
            </w:r>
          </w:p>
        </w:tc>
        <w:tc>
          <w:tcPr>
            <w:tcW w:w="247" w:type="pct"/>
          </w:tcPr>
          <w:p w:rsidR="00F97617" w:rsidRDefault="00FF18B4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251" w:type="pct"/>
          </w:tcPr>
          <w:p w:rsidR="00F97617" w:rsidRDefault="00FF18B4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943" w:type="pct"/>
          </w:tcPr>
          <w:p w:rsidR="00F97617" w:rsidRDefault="00F97617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70" w:type="pct"/>
          </w:tcPr>
          <w:p w:rsidR="00F97617" w:rsidRDefault="00F97617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F97617">
        <w:tc>
          <w:tcPr>
            <w:tcW w:w="385" w:type="pct"/>
          </w:tcPr>
          <w:p w:rsidR="00F97617" w:rsidRDefault="00FF18B4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Мероприятие 1</w:t>
            </w:r>
          </w:p>
        </w:tc>
        <w:tc>
          <w:tcPr>
            <w:tcW w:w="576" w:type="pct"/>
          </w:tcPr>
          <w:p w:rsidR="00F97617" w:rsidRDefault="00FF18B4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Мероприятия по противодействие терроризму и экстремизму</w:t>
            </w:r>
          </w:p>
        </w:tc>
        <w:tc>
          <w:tcPr>
            <w:tcW w:w="491" w:type="pct"/>
          </w:tcPr>
          <w:p w:rsidR="00F97617" w:rsidRDefault="00FF18B4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Администрация Чарковского сельсовета</w:t>
            </w:r>
          </w:p>
        </w:tc>
        <w:tc>
          <w:tcPr>
            <w:tcW w:w="224" w:type="pct"/>
          </w:tcPr>
          <w:p w:rsidR="00F97617" w:rsidRDefault="00FF18B4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013</w:t>
            </w:r>
          </w:p>
        </w:tc>
        <w:tc>
          <w:tcPr>
            <w:tcW w:w="205" w:type="pct"/>
          </w:tcPr>
          <w:p w:rsidR="00F97617" w:rsidRDefault="00FF18B4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0113</w:t>
            </w:r>
          </w:p>
        </w:tc>
        <w:tc>
          <w:tcPr>
            <w:tcW w:w="388" w:type="pct"/>
          </w:tcPr>
          <w:p w:rsidR="00F97617" w:rsidRDefault="00FF18B4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4000122640</w:t>
            </w:r>
          </w:p>
        </w:tc>
        <w:tc>
          <w:tcPr>
            <w:tcW w:w="171" w:type="pct"/>
          </w:tcPr>
          <w:p w:rsidR="00F97617" w:rsidRDefault="00FF18B4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200" w:type="pct"/>
          </w:tcPr>
          <w:p w:rsidR="00F97617" w:rsidRDefault="00FF18B4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244" w:type="pct"/>
          </w:tcPr>
          <w:p w:rsidR="00F97617" w:rsidRDefault="00FF18B4">
            <w:pPr>
              <w:spacing w:before="100" w:beforeAutospacing="1" w:after="100" w:afterAutospacing="1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5</w:t>
            </w:r>
            <w:r>
              <w:rPr>
                <w:b/>
                <w:color w:val="000000"/>
                <w:sz w:val="18"/>
                <w:szCs w:val="18"/>
              </w:rPr>
              <w:t>,0</w:t>
            </w:r>
          </w:p>
        </w:tc>
        <w:tc>
          <w:tcPr>
            <w:tcW w:w="247" w:type="pct"/>
          </w:tcPr>
          <w:p w:rsidR="00F97617" w:rsidRDefault="00FF18B4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251" w:type="pct"/>
          </w:tcPr>
          <w:p w:rsidR="00F97617" w:rsidRDefault="00FF18B4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943" w:type="pct"/>
          </w:tcPr>
          <w:p w:rsidR="00F97617" w:rsidRDefault="00FF18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Проведение разъяснительной работы в школах о недопустимости ложных сообщений террористического и </w:t>
            </w:r>
            <w:r>
              <w:rPr>
                <w:sz w:val="18"/>
                <w:szCs w:val="18"/>
              </w:rPr>
              <w:t>экстремистского характера и ответственности за подобные действия.</w:t>
            </w:r>
          </w:p>
          <w:p w:rsidR="00F97617" w:rsidRDefault="00FF18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Проведение разъяснительной работы воспитательного характера с населением, в школах по действиям при обнаружении незнакомых предметов, бесхозных вещей, взрывных устройств и при возникновении </w:t>
            </w:r>
            <w:r>
              <w:rPr>
                <w:sz w:val="18"/>
                <w:szCs w:val="18"/>
              </w:rPr>
              <w:t>ЧС.</w:t>
            </w:r>
          </w:p>
        </w:tc>
        <w:tc>
          <w:tcPr>
            <w:tcW w:w="670" w:type="pct"/>
          </w:tcPr>
          <w:p w:rsidR="00F97617" w:rsidRDefault="00F97617">
            <w:pPr>
              <w:spacing w:before="100" w:beforeAutospacing="1" w:after="100" w:afterAutospacing="1"/>
              <w:jc w:val="center"/>
              <w:rPr>
                <w:color w:val="000000"/>
                <w:sz w:val="16"/>
                <w:szCs w:val="16"/>
              </w:rPr>
            </w:pPr>
          </w:p>
        </w:tc>
      </w:tr>
    </w:tbl>
    <w:p w:rsidR="00F97617" w:rsidRDefault="00F97617"/>
    <w:p w:rsidR="00F97617" w:rsidRPr="00E06E1E" w:rsidRDefault="00F97617"/>
    <w:p w:rsidR="00F97617" w:rsidRDefault="00F97617">
      <w:pPr>
        <w:jc w:val="right"/>
        <w:rPr>
          <w:sz w:val="26"/>
          <w:szCs w:val="26"/>
        </w:rPr>
      </w:pPr>
    </w:p>
    <w:sectPr w:rsidR="00F97617">
      <w:pgSz w:w="15840" w:h="12240" w:orient="landscape"/>
      <w:pgMar w:top="850" w:right="873" w:bottom="1701" w:left="567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8B4" w:rsidRDefault="00FF18B4">
      <w:r>
        <w:separator/>
      </w:r>
    </w:p>
  </w:endnote>
  <w:endnote w:type="continuationSeparator" w:id="0">
    <w:p w:rsidR="00FF18B4" w:rsidRDefault="00FF1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等线 Light">
    <w:altName w:val="Segoe Print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CC"/>
    <w:family w:val="auto"/>
    <w:pitch w:val="default"/>
  </w:font>
  <w:font w:name="Times New Roman Hak">
    <w:altName w:val="Times New Roman"/>
    <w:charset w:val="CC"/>
    <w:family w:val="roman"/>
    <w:pitch w:val="default"/>
    <w:sig w:usb0="00000000" w:usb1="00000000" w:usb2="00000000" w:usb3="00000000" w:csb0="00000004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7617" w:rsidRDefault="00FF18B4">
    <w:pPr>
      <w:pStyle w:val="af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97617" w:rsidRDefault="00F97617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7617" w:rsidRDefault="00F97617">
    <w:pPr>
      <w:pStyle w:val="af"/>
      <w:jc w:val="center"/>
    </w:pPr>
  </w:p>
  <w:p w:rsidR="00F97617" w:rsidRDefault="00F97617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8B4" w:rsidRDefault="00FF18B4">
      <w:r>
        <w:separator/>
      </w:r>
    </w:p>
  </w:footnote>
  <w:footnote w:type="continuationSeparator" w:id="0">
    <w:p w:rsidR="00FF18B4" w:rsidRDefault="00FF18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7617" w:rsidRDefault="00FF18B4">
    <w:pPr>
      <w:pStyle w:val="a9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97617" w:rsidRDefault="00F97617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7617" w:rsidRDefault="00FF18B4">
    <w:pPr>
      <w:pStyle w:val="a9"/>
      <w:framePr w:wrap="around" w:vAnchor="text" w:hAnchor="margin" w:xAlign="center" w:y="1"/>
      <w:rPr>
        <w:rStyle w:val="a4"/>
      </w:rPr>
    </w:pPr>
    <w:r>
      <w:rPr>
        <w:rStyle w:val="a4"/>
      </w:rPr>
      <w:t xml:space="preserve"> </w:t>
    </w:r>
  </w:p>
  <w:p w:rsidR="00F97617" w:rsidRDefault="00F97617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944878"/>
    <w:multiLevelType w:val="multilevel"/>
    <w:tmpl w:val="2D944878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4B0967EB"/>
    <w:multiLevelType w:val="multilevel"/>
    <w:tmpl w:val="4B0967EB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332"/>
    <w:rsid w:val="0007673C"/>
    <w:rsid w:val="000916C3"/>
    <w:rsid w:val="000A32AE"/>
    <w:rsid w:val="000B1A09"/>
    <w:rsid w:val="000B5FF4"/>
    <w:rsid w:val="000B7975"/>
    <w:rsid w:val="000C2DC7"/>
    <w:rsid w:val="000D7DE8"/>
    <w:rsid w:val="000E6EAF"/>
    <w:rsid w:val="000F5739"/>
    <w:rsid w:val="00125A10"/>
    <w:rsid w:val="00186A97"/>
    <w:rsid w:val="001A0A10"/>
    <w:rsid w:val="001E2B57"/>
    <w:rsid w:val="001F032E"/>
    <w:rsid w:val="001F48AB"/>
    <w:rsid w:val="00227E56"/>
    <w:rsid w:val="00276468"/>
    <w:rsid w:val="002A03AF"/>
    <w:rsid w:val="002E5886"/>
    <w:rsid w:val="003659EF"/>
    <w:rsid w:val="003D23E6"/>
    <w:rsid w:val="003D2D9A"/>
    <w:rsid w:val="00411090"/>
    <w:rsid w:val="00414311"/>
    <w:rsid w:val="00437D2F"/>
    <w:rsid w:val="0044212E"/>
    <w:rsid w:val="004514F3"/>
    <w:rsid w:val="004765E6"/>
    <w:rsid w:val="00483C62"/>
    <w:rsid w:val="00485140"/>
    <w:rsid w:val="004C1F09"/>
    <w:rsid w:val="00582F19"/>
    <w:rsid w:val="005B3982"/>
    <w:rsid w:val="005F671B"/>
    <w:rsid w:val="00684D12"/>
    <w:rsid w:val="006B6F7E"/>
    <w:rsid w:val="006D0828"/>
    <w:rsid w:val="006D4E13"/>
    <w:rsid w:val="00702FDF"/>
    <w:rsid w:val="0070768B"/>
    <w:rsid w:val="00793FCA"/>
    <w:rsid w:val="007F1F3F"/>
    <w:rsid w:val="00813754"/>
    <w:rsid w:val="00852074"/>
    <w:rsid w:val="00855511"/>
    <w:rsid w:val="008749CA"/>
    <w:rsid w:val="008817BB"/>
    <w:rsid w:val="008F7A93"/>
    <w:rsid w:val="00954802"/>
    <w:rsid w:val="00973E7B"/>
    <w:rsid w:val="0097691A"/>
    <w:rsid w:val="009A1C46"/>
    <w:rsid w:val="009B2BCF"/>
    <w:rsid w:val="00A13332"/>
    <w:rsid w:val="00A469D7"/>
    <w:rsid w:val="00A706C3"/>
    <w:rsid w:val="00AC324D"/>
    <w:rsid w:val="00AD6EA2"/>
    <w:rsid w:val="00B00C81"/>
    <w:rsid w:val="00B01693"/>
    <w:rsid w:val="00B016FF"/>
    <w:rsid w:val="00B55E62"/>
    <w:rsid w:val="00B6658E"/>
    <w:rsid w:val="00B817A8"/>
    <w:rsid w:val="00B85119"/>
    <w:rsid w:val="00BC0036"/>
    <w:rsid w:val="00BD1E42"/>
    <w:rsid w:val="00C07EC8"/>
    <w:rsid w:val="00C3567B"/>
    <w:rsid w:val="00C65774"/>
    <w:rsid w:val="00C74224"/>
    <w:rsid w:val="00C8003A"/>
    <w:rsid w:val="00CA6B39"/>
    <w:rsid w:val="00CC3246"/>
    <w:rsid w:val="00CD188D"/>
    <w:rsid w:val="00CD367D"/>
    <w:rsid w:val="00D52DA9"/>
    <w:rsid w:val="00D81FE9"/>
    <w:rsid w:val="00D95E3F"/>
    <w:rsid w:val="00D97A18"/>
    <w:rsid w:val="00DC1E36"/>
    <w:rsid w:val="00DF16D9"/>
    <w:rsid w:val="00E06E1E"/>
    <w:rsid w:val="00E1555F"/>
    <w:rsid w:val="00E17DCD"/>
    <w:rsid w:val="00EC3EAB"/>
    <w:rsid w:val="00ED72E7"/>
    <w:rsid w:val="00F91C0A"/>
    <w:rsid w:val="00F922A7"/>
    <w:rsid w:val="00F97617"/>
    <w:rsid w:val="00FC04B7"/>
    <w:rsid w:val="00FC4D4A"/>
    <w:rsid w:val="00FC721E"/>
    <w:rsid w:val="00FF18B4"/>
    <w:rsid w:val="00FF47A0"/>
    <w:rsid w:val="06C10897"/>
    <w:rsid w:val="08835FC8"/>
    <w:rsid w:val="0BDB14EE"/>
    <w:rsid w:val="133E26AB"/>
    <w:rsid w:val="279626ED"/>
    <w:rsid w:val="2A5E5AF7"/>
    <w:rsid w:val="420D4471"/>
    <w:rsid w:val="4CE061D4"/>
    <w:rsid w:val="53CB1E6E"/>
    <w:rsid w:val="53DE4BD1"/>
    <w:rsid w:val="546A3C5D"/>
    <w:rsid w:val="561A4573"/>
    <w:rsid w:val="57305FE9"/>
    <w:rsid w:val="5B361DA7"/>
    <w:rsid w:val="5CD40917"/>
    <w:rsid w:val="6DD47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D7873D4"/>
  <w15:docId w15:val="{E6A2583F-5C87-429E-93DF-613D898E5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unhideWhenUsed="1" w:qFormat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8">
    <w:name w:val="heading 8"/>
    <w:basedOn w:val="a"/>
    <w:next w:val="a"/>
    <w:link w:val="80"/>
    <w:qFormat/>
    <w:pPr>
      <w:keepNext/>
      <w:spacing w:line="360" w:lineRule="auto"/>
      <w:ind w:firstLine="720"/>
      <w:jc w:val="center"/>
      <w:outlineLvl w:val="7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qFormat/>
    <w:rPr>
      <w:color w:val="0000FF"/>
      <w:u w:val="single"/>
    </w:rPr>
  </w:style>
  <w:style w:type="character" w:styleId="a4">
    <w:name w:val="page number"/>
    <w:basedOn w:val="a0"/>
    <w:qFormat/>
  </w:style>
  <w:style w:type="paragraph" w:styleId="a5">
    <w:name w:val="Balloon Text"/>
    <w:basedOn w:val="a"/>
    <w:link w:val="a6"/>
    <w:unhideWhenUsed/>
    <w:qFormat/>
    <w:rPr>
      <w:rFonts w:ascii="Segoe UI" w:hAnsi="Segoe UI" w:cs="Segoe UI"/>
      <w:sz w:val="18"/>
      <w:szCs w:val="18"/>
    </w:rPr>
  </w:style>
  <w:style w:type="paragraph" w:styleId="a7">
    <w:name w:val="Plain Text"/>
    <w:basedOn w:val="a"/>
    <w:link w:val="a8"/>
    <w:unhideWhenUsed/>
    <w:qFormat/>
    <w:rPr>
      <w:rFonts w:ascii="Consolas" w:eastAsia="Calibri" w:hAnsi="Consolas"/>
      <w:sz w:val="21"/>
      <w:szCs w:val="21"/>
      <w:lang w:eastAsia="en-US"/>
    </w:rPr>
  </w:style>
  <w:style w:type="paragraph" w:styleId="a9">
    <w:name w:val="header"/>
    <w:basedOn w:val="a"/>
    <w:link w:val="aa"/>
    <w:unhideWhenUsed/>
    <w:qFormat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b">
    <w:name w:val="Body Text"/>
    <w:basedOn w:val="a"/>
    <w:link w:val="ac"/>
    <w:qFormat/>
    <w:pPr>
      <w:jc w:val="both"/>
    </w:pPr>
    <w:rPr>
      <w:sz w:val="26"/>
      <w:szCs w:val="24"/>
    </w:rPr>
  </w:style>
  <w:style w:type="paragraph" w:styleId="ad">
    <w:name w:val="Body Text Indent"/>
    <w:basedOn w:val="a"/>
    <w:link w:val="ae"/>
    <w:qFormat/>
    <w:pPr>
      <w:spacing w:after="120"/>
      <w:ind w:left="283"/>
    </w:pPr>
    <w:rPr>
      <w:sz w:val="24"/>
      <w:szCs w:val="24"/>
    </w:rPr>
  </w:style>
  <w:style w:type="paragraph" w:styleId="af">
    <w:name w:val="footer"/>
    <w:basedOn w:val="a"/>
    <w:link w:val="af0"/>
    <w:unhideWhenUsed/>
    <w:qFormat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f1">
    <w:name w:val="List"/>
    <w:basedOn w:val="ab"/>
    <w:qFormat/>
    <w:pPr>
      <w:ind w:left="1440" w:hanging="360"/>
    </w:pPr>
    <w:rPr>
      <w:rFonts w:ascii="Arial" w:hAnsi="Arial"/>
      <w:spacing w:val="-5"/>
      <w:sz w:val="22"/>
      <w:szCs w:val="22"/>
      <w:lang w:eastAsia="en-US"/>
    </w:rPr>
  </w:style>
  <w:style w:type="paragraph" w:styleId="af2">
    <w:name w:val="Normal (Web)"/>
    <w:basedOn w:val="a"/>
    <w:qFormat/>
    <w:pPr>
      <w:spacing w:before="100" w:beforeAutospacing="1" w:after="100" w:afterAutospacing="1"/>
    </w:pPr>
    <w:rPr>
      <w:sz w:val="24"/>
      <w:szCs w:val="24"/>
    </w:rPr>
  </w:style>
  <w:style w:type="table" w:styleId="af3">
    <w:name w:val="Table Grid"/>
    <w:basedOn w:val="a1"/>
    <w:uiPriority w:val="59"/>
    <w:qFormat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List Paragraph"/>
    <w:basedOn w:val="a"/>
    <w:uiPriority w:val="34"/>
    <w:qFormat/>
    <w:pPr>
      <w:ind w:left="720"/>
      <w:contextualSpacing/>
    </w:pPr>
  </w:style>
  <w:style w:type="character" w:customStyle="1" w:styleId="a6">
    <w:name w:val="Текст выноски Знак"/>
    <w:basedOn w:val="a0"/>
    <w:link w:val="a5"/>
    <w:qFormat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qFormat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qFormat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ConsPlusNormal">
    <w:name w:val="ConsPlusNormal"/>
    <w:qFormat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aa">
    <w:name w:val="Верхний колонтитул Знак"/>
    <w:basedOn w:val="a0"/>
    <w:link w:val="a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qFormat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nformat">
    <w:name w:val="ConsPlusNonformat"/>
    <w:qFormat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character" w:customStyle="1" w:styleId="ae">
    <w:name w:val="Основной текст с отступом Знак"/>
    <w:basedOn w:val="a0"/>
    <w:link w:val="ad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af5">
    <w:name w:val="No Spacing"/>
    <w:uiPriority w:val="1"/>
    <w:qFormat/>
    <w:rPr>
      <w:rFonts w:ascii="Calibri" w:eastAsia="Times New Roman" w:hAnsi="Calibri"/>
      <w:sz w:val="22"/>
      <w:szCs w:val="22"/>
    </w:rPr>
  </w:style>
  <w:style w:type="character" w:customStyle="1" w:styleId="a8">
    <w:name w:val="Текст Знак"/>
    <w:basedOn w:val="a0"/>
    <w:link w:val="a7"/>
    <w:qFormat/>
    <w:rPr>
      <w:rFonts w:ascii="Consolas" w:eastAsia="Calibri" w:hAnsi="Consolas" w:cs="Times New Roman"/>
      <w:sz w:val="21"/>
      <w:szCs w:val="21"/>
    </w:rPr>
  </w:style>
  <w:style w:type="paragraph" w:customStyle="1" w:styleId="Style27">
    <w:name w:val="Style27"/>
    <w:basedOn w:val="a"/>
    <w:uiPriority w:val="99"/>
    <w:qFormat/>
    <w:pPr>
      <w:widowControl w:val="0"/>
      <w:autoSpaceDE w:val="0"/>
      <w:autoSpaceDN w:val="0"/>
      <w:adjustRightInd w:val="0"/>
      <w:spacing w:line="278" w:lineRule="exact"/>
    </w:pPr>
    <w:rPr>
      <w:sz w:val="24"/>
      <w:szCs w:val="24"/>
    </w:rPr>
  </w:style>
  <w:style w:type="character" w:customStyle="1" w:styleId="FontStyle47">
    <w:name w:val="Font Style47"/>
    <w:uiPriority w:val="99"/>
    <w:qFormat/>
    <w:rPr>
      <w:rFonts w:ascii="Times New Roman" w:hAnsi="Times New Roman" w:cs="Times New Roman"/>
      <w:sz w:val="20"/>
      <w:szCs w:val="20"/>
    </w:rPr>
  </w:style>
  <w:style w:type="paragraph" w:customStyle="1" w:styleId="Style3">
    <w:name w:val="Style3"/>
    <w:basedOn w:val="a"/>
    <w:uiPriority w:val="99"/>
    <w:qFormat/>
    <w:pPr>
      <w:widowControl w:val="0"/>
      <w:autoSpaceDE w:val="0"/>
      <w:autoSpaceDN w:val="0"/>
      <w:adjustRightInd w:val="0"/>
      <w:spacing w:line="269" w:lineRule="exact"/>
    </w:pPr>
    <w:rPr>
      <w:sz w:val="24"/>
      <w:szCs w:val="24"/>
    </w:rPr>
  </w:style>
  <w:style w:type="character" w:customStyle="1" w:styleId="FontStyle11">
    <w:name w:val="Font Style11"/>
    <w:uiPriority w:val="99"/>
    <w:qFormat/>
    <w:rPr>
      <w:rFonts w:ascii="Times New Roman" w:hAnsi="Times New Roman" w:cs="Times New Roman"/>
      <w:sz w:val="22"/>
      <w:szCs w:val="22"/>
    </w:rPr>
  </w:style>
  <w:style w:type="paragraph" w:customStyle="1" w:styleId="af6">
    <w:name w:val="Содержимое таблицы"/>
    <w:basedOn w:val="a"/>
    <w:qFormat/>
    <w:pPr>
      <w:widowControl w:val="0"/>
      <w:suppressLineNumbers/>
      <w:suppressAutoHyphens/>
    </w:pPr>
    <w:rPr>
      <w:rFonts w:eastAsia="Andale Sans UI"/>
      <w:kern w:val="1"/>
      <w:sz w:val="24"/>
      <w:szCs w:val="24"/>
    </w:rPr>
  </w:style>
  <w:style w:type="paragraph" w:customStyle="1" w:styleId="ConsPlusTitle">
    <w:name w:val="ConsPlusTitle"/>
    <w:uiPriority w:val="99"/>
    <w:qFormat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21">
    <w:name w:val="Основной текст (2)_"/>
    <w:basedOn w:val="a0"/>
    <w:link w:val="22"/>
    <w:qFormat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qFormat/>
    <w:pPr>
      <w:widowControl w:val="0"/>
      <w:shd w:val="clear" w:color="auto" w:fill="FFFFFF"/>
      <w:spacing w:line="461" w:lineRule="exact"/>
      <w:jc w:val="both"/>
    </w:pPr>
    <w:rPr>
      <w:sz w:val="26"/>
      <w:szCs w:val="26"/>
      <w:lang w:eastAsia="en-US"/>
    </w:rPr>
  </w:style>
  <w:style w:type="character" w:customStyle="1" w:styleId="80">
    <w:name w:val="Заголовок 8 Знак"/>
    <w:basedOn w:val="a0"/>
    <w:link w:val="8"/>
    <w:qFormat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customStyle="1" w:styleId="FR1">
    <w:name w:val="FR1"/>
    <w:qFormat/>
    <w:pPr>
      <w:widowControl w:val="0"/>
      <w:autoSpaceDE w:val="0"/>
      <w:autoSpaceDN w:val="0"/>
      <w:spacing w:before="260" w:line="260" w:lineRule="auto"/>
      <w:jc w:val="both"/>
    </w:pPr>
    <w:rPr>
      <w:rFonts w:eastAsia="Times New Roman"/>
      <w:sz w:val="28"/>
    </w:rPr>
  </w:style>
  <w:style w:type="paragraph" w:customStyle="1" w:styleId="11">
    <w:name w:val="Обычный1"/>
    <w:qFormat/>
    <w:rPr>
      <w:rFonts w:eastAsia="Times New Roman"/>
    </w:rPr>
  </w:style>
  <w:style w:type="paragraph" w:customStyle="1" w:styleId="af7">
    <w:name w:val="Обычный с отступом"/>
    <w:basedOn w:val="a"/>
    <w:qFormat/>
    <w:pPr>
      <w:spacing w:line="360" w:lineRule="auto"/>
      <w:ind w:firstLine="709"/>
      <w:jc w:val="both"/>
    </w:pPr>
    <w:rPr>
      <w:sz w:val="24"/>
    </w:rPr>
  </w:style>
  <w:style w:type="character" w:customStyle="1" w:styleId="20">
    <w:name w:val="Заголовок 2 Знак"/>
    <w:basedOn w:val="a0"/>
    <w:link w:val="2"/>
    <w:uiPriority w:val="9"/>
    <w:semiHidden/>
    <w:qFormat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customStyle="1" w:styleId="Iauiue">
    <w:name w:val="Iau?iue"/>
    <w:qFormat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3F072C-720F-46B5-B420-701CBC234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681</Words>
  <Characters>3882</Characters>
  <Application>Microsoft Office Word</Application>
  <DocSecurity>0</DocSecurity>
  <Lines>32</Lines>
  <Paragraphs>9</Paragraphs>
  <ScaleCrop>false</ScaleCrop>
  <Company>diakov.net</Company>
  <LinksUpToDate>false</LinksUpToDate>
  <CharactersWithSpaces>4554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PC1</cp:lastModifiedBy>
  <cp:revision>30</cp:revision>
  <cp:lastPrinted>2025-04-25T07:18:00Z</cp:lastPrinted>
  <dcterms:created xsi:type="dcterms:W3CDTF">2021-05-31T08:02:00Z</dcterms:created>
  <dcterms:modified xsi:type="dcterms:W3CDTF">2025-11-18T04:08:00Z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97D227BA959849C58253E998DBED3079_13</vt:lpwstr>
  </property>
</Properties>
</file>